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7E2" w:rsidRDefault="00DF37E2" w:rsidP="00DF37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DF37E2">
        <w:rPr>
          <w:sz w:val="24"/>
          <w:szCs w:val="24"/>
        </w:rPr>
        <w:t>9</w:t>
      </w:r>
      <w:r w:rsidRPr="00C9337A">
        <w:rPr>
          <w:sz w:val="24"/>
          <w:szCs w:val="24"/>
        </w:rPr>
        <w:t xml:space="preserve"> </w:t>
      </w:r>
    </w:p>
    <w:p w:rsidR="00DF37E2" w:rsidRDefault="00DF37E2" w:rsidP="00DF37E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DF37E2" w:rsidRDefault="00DF37E2" w:rsidP="00DF37E2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2023 год</w:t>
      </w:r>
    </w:p>
    <w:p w:rsidR="00DF37E2" w:rsidRDefault="00DF37E2" w:rsidP="00DF37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2024 и 2025 годов» </w:t>
      </w:r>
    </w:p>
    <w:p w:rsidR="00DF37E2" w:rsidRDefault="00DF37E2" w:rsidP="00DF37E2">
      <w:pPr>
        <w:jc w:val="right"/>
        <w:rPr>
          <w:sz w:val="24"/>
          <w:szCs w:val="24"/>
        </w:rPr>
      </w:pPr>
      <w:r w:rsidRPr="001B2824"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>20.12.2022  №</w:t>
      </w:r>
      <w:proofErr w:type="gramEnd"/>
      <w:r>
        <w:rPr>
          <w:sz w:val="24"/>
          <w:szCs w:val="24"/>
        </w:rPr>
        <w:t xml:space="preserve"> 674  </w:t>
      </w:r>
    </w:p>
    <w:p w:rsidR="00DF37E2" w:rsidRDefault="00DF37E2" w:rsidP="00DF37E2">
      <w:pPr>
        <w:rPr>
          <w:sz w:val="24"/>
          <w:szCs w:val="24"/>
        </w:rPr>
      </w:pPr>
    </w:p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766"/>
        <w:gridCol w:w="4222"/>
        <w:gridCol w:w="4367"/>
      </w:tblGrid>
      <w:tr w:rsidR="00DF37E2" w:rsidRPr="007F6DAA" w:rsidTr="00856B13">
        <w:trPr>
          <w:trHeight w:val="109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7E2" w:rsidRPr="007F6DAA" w:rsidRDefault="00DF37E2" w:rsidP="00856B13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F6DAA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Распределение межбюджетных трансфертов бюджетам муниципальных образований Кемского района  на 2023 год </w:t>
            </w:r>
          </w:p>
        </w:tc>
      </w:tr>
      <w:tr w:rsidR="00DF37E2" w:rsidRPr="00E02246" w:rsidTr="00856B13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Default="00DF37E2" w:rsidP="00856B13">
            <w:pPr>
              <w:jc w:val="right"/>
              <w:rPr>
                <w:sz w:val="24"/>
                <w:szCs w:val="24"/>
              </w:rPr>
            </w:pPr>
          </w:p>
          <w:p w:rsidR="00DF37E2" w:rsidRDefault="00DF37E2" w:rsidP="00856B13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1</w:t>
            </w:r>
          </w:p>
          <w:p w:rsidR="00DF37E2" w:rsidRPr="00E02246" w:rsidRDefault="00DF37E2" w:rsidP="00856B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DF37E2" w:rsidRPr="00E02246" w:rsidTr="00856B13">
        <w:trPr>
          <w:trHeight w:val="73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7E2" w:rsidRPr="006132F9" w:rsidRDefault="00DF37E2" w:rsidP="00856B13">
            <w:pPr>
              <w:jc w:val="center"/>
              <w:rPr>
                <w:bCs/>
                <w:sz w:val="24"/>
                <w:szCs w:val="24"/>
              </w:rPr>
            </w:pPr>
          </w:p>
          <w:p w:rsidR="00DF37E2" w:rsidRPr="006132F9" w:rsidRDefault="00DF37E2" w:rsidP="00856B13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дотаций на выравнивание бюджетной обеспеченности </w:t>
            </w:r>
          </w:p>
          <w:p w:rsidR="00DF37E2" w:rsidRPr="006132F9" w:rsidRDefault="00DF37E2" w:rsidP="00856B13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поселений на 2023 год</w:t>
            </w:r>
          </w:p>
        </w:tc>
      </w:tr>
      <w:tr w:rsidR="00DF37E2" w:rsidRPr="00E02246" w:rsidTr="00856B13">
        <w:trPr>
          <w:trHeight w:val="330"/>
        </w:trPr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7E2" w:rsidRPr="006132F9" w:rsidRDefault="00DF37E2" w:rsidP="00856B1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32F9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DF37E2" w:rsidRPr="00E02246" w:rsidTr="00856B13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F37E2" w:rsidRPr="00E02246" w:rsidTr="00856B13">
        <w:trPr>
          <w:trHeight w:val="109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F37E2" w:rsidRPr="00E02246" w:rsidTr="00856B13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7E2" w:rsidRPr="00E02246" w:rsidRDefault="00DF37E2" w:rsidP="00856B13">
            <w:pPr>
              <w:jc w:val="center"/>
            </w:pPr>
            <w:r w:rsidRPr="00E02246">
              <w:t>3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3 018,0 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3 018,0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6 319,0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3 931,0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2 201,0</w:t>
            </w:r>
          </w:p>
        </w:tc>
      </w:tr>
      <w:tr w:rsidR="00DF37E2" w:rsidRPr="00E02246" w:rsidTr="00856B13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187,0</w:t>
            </w:r>
          </w:p>
        </w:tc>
      </w:tr>
      <w:tr w:rsidR="00DF37E2" w:rsidRPr="00E02246" w:rsidTr="00856B13">
        <w:trPr>
          <w:trHeight w:val="39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DF37E2" w:rsidRPr="00E02246" w:rsidRDefault="00DF37E2" w:rsidP="00856B13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9 337,0</w:t>
            </w:r>
          </w:p>
        </w:tc>
      </w:tr>
    </w:tbl>
    <w:p w:rsidR="00DF37E2" w:rsidRDefault="00DF37E2" w:rsidP="00DF37E2"/>
    <w:p w:rsidR="00206A59" w:rsidRDefault="00206A59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p w:rsidR="009B1D25" w:rsidRDefault="009B1D25"/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076"/>
        <w:gridCol w:w="6756"/>
        <w:gridCol w:w="1956"/>
      </w:tblGrid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>риложения</w:t>
            </w:r>
            <w:r>
              <w:rPr>
                <w:sz w:val="24"/>
                <w:szCs w:val="24"/>
              </w:rPr>
              <w:t xml:space="preserve"> 9</w:t>
            </w:r>
          </w:p>
        </w:tc>
      </w:tr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840"/>
        </w:trPr>
        <w:tc>
          <w:tcPr>
            <w:tcW w:w="9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6132F9" w:rsidRDefault="009B1D25" w:rsidP="00856B13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2023 год</w:t>
            </w:r>
          </w:p>
        </w:tc>
      </w:tr>
      <w:tr w:rsidR="009B1D25" w:rsidRPr="00E02246" w:rsidTr="00856B13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6132F9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9B1D25" w:rsidRPr="00E02246" w:rsidTr="00856B13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9B1D25" w:rsidRPr="00E02246" w:rsidTr="00856B13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701,4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233,8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233,8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233,8</w:t>
            </w:r>
          </w:p>
        </w:tc>
      </w:tr>
      <w:tr w:rsidR="009B1D25" w:rsidRPr="00E02246" w:rsidTr="00856B13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701,4</w:t>
            </w:r>
          </w:p>
        </w:tc>
      </w:tr>
    </w:tbl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2719"/>
      </w:tblGrid>
      <w:tr w:rsidR="009B1D25" w:rsidRPr="00E02246" w:rsidTr="00856B13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3</w:t>
            </w:r>
          </w:p>
        </w:tc>
      </w:tr>
      <w:tr w:rsidR="009B1D25" w:rsidRPr="00E02246" w:rsidTr="00856B13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9B1D25" w:rsidRPr="00E02246" w:rsidTr="00856B13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60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6132F9" w:rsidRDefault="009B1D25" w:rsidP="00856B13">
            <w:pPr>
              <w:jc w:val="center"/>
              <w:rPr>
                <w:bCs/>
                <w:sz w:val="24"/>
                <w:szCs w:val="24"/>
              </w:rPr>
            </w:pPr>
            <w:r w:rsidRPr="001B2824">
              <w:rPr>
                <w:bCs/>
                <w:sz w:val="24"/>
                <w:szCs w:val="24"/>
              </w:rPr>
              <w:t>Межбюджетные трансферты, в целях софинансирования расходных обязательств поселений на 2023 год</w:t>
            </w:r>
          </w:p>
        </w:tc>
      </w:tr>
      <w:tr w:rsidR="009B1D25" w:rsidRPr="00E02246" w:rsidTr="00856B13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6132F9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9B1D25" w:rsidRPr="00E02246" w:rsidTr="00856B13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B1D25" w:rsidRPr="00E02246" w:rsidTr="00856B13">
        <w:trPr>
          <w:trHeight w:val="962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</w:pPr>
            <w:r w:rsidRPr="00E02246">
              <w:t>3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4 668,0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4 668,0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5 300,0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4 300,0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1 000,0</w:t>
            </w:r>
          </w:p>
        </w:tc>
      </w:tr>
      <w:tr w:rsidR="009B1D25" w:rsidRPr="00E02246" w:rsidTr="00856B13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0,0</w:t>
            </w:r>
          </w:p>
        </w:tc>
      </w:tr>
      <w:tr w:rsidR="009B1D25" w:rsidRPr="00E02246" w:rsidTr="00856B13">
        <w:trPr>
          <w:trHeight w:val="7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9B1D25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719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9 968,0</w:t>
            </w:r>
          </w:p>
        </w:tc>
      </w:tr>
    </w:tbl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>
      <w:pPr>
        <w:jc w:val="right"/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76"/>
        <w:gridCol w:w="5876"/>
        <w:gridCol w:w="2404"/>
      </w:tblGrid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Default="009B1D25" w:rsidP="00856B13">
            <w:pPr>
              <w:jc w:val="right"/>
              <w:rPr>
                <w:sz w:val="24"/>
                <w:szCs w:val="24"/>
              </w:rPr>
            </w:pPr>
          </w:p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4</w:t>
            </w:r>
          </w:p>
        </w:tc>
      </w:tr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9</w:t>
            </w:r>
          </w:p>
        </w:tc>
      </w:tr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4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1D25" w:rsidRPr="00E02246" w:rsidRDefault="009B1D25" w:rsidP="00856B13">
            <w:pPr>
              <w:jc w:val="right"/>
              <w:rPr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172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Default="009B1D25" w:rsidP="00856B13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правонарушениях, </w:t>
            </w:r>
          </w:p>
          <w:p w:rsidR="009B1D25" w:rsidRPr="006132F9" w:rsidRDefault="009B1D25" w:rsidP="00856B13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на 2023 год</w:t>
            </w:r>
          </w:p>
        </w:tc>
      </w:tr>
      <w:tr w:rsidR="009B1D25" w:rsidRPr="00E02246" w:rsidTr="00856B13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1D25" w:rsidRPr="00E02246" w:rsidRDefault="009B1D25" w:rsidP="00856B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9B1D25" w:rsidRPr="00E02246" w:rsidTr="00856B13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B1D25" w:rsidRPr="00E02246" w:rsidTr="00856B13">
        <w:trPr>
          <w:trHeight w:val="1188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</w:pPr>
            <w:r w:rsidRPr="00E02246">
              <w:t>3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9B1D25" w:rsidRPr="00E02246" w:rsidTr="00856B13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>
      <w:pPr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Pr="00085465" w:rsidRDefault="009B1D25" w:rsidP="009B1D25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</w:t>
      </w:r>
    </w:p>
    <w:p w:rsidR="009B1D25" w:rsidRPr="00085465" w:rsidRDefault="009B1D25" w:rsidP="009B1D2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приложения</w:t>
      </w:r>
      <w:r w:rsidRPr="00085465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Pr="00085465">
        <w:rPr>
          <w:sz w:val="24"/>
          <w:szCs w:val="24"/>
        </w:rPr>
        <w:t xml:space="preserve"> </w:t>
      </w:r>
    </w:p>
    <w:p w:rsidR="009B1D25" w:rsidRDefault="009B1D25" w:rsidP="009B1D25"/>
    <w:p w:rsidR="009B1D25" w:rsidRPr="00712012" w:rsidRDefault="009B1D25" w:rsidP="009B1D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реализ</w:t>
      </w:r>
      <w:r w:rsidRPr="00712012">
        <w:rPr>
          <w:rFonts w:ascii="Times New Roman" w:hAnsi="Times New Roman" w:cs="Times New Roman"/>
          <w:sz w:val="24"/>
          <w:szCs w:val="24"/>
        </w:rPr>
        <w:t>а</w:t>
      </w:r>
      <w:r w:rsidRPr="00712012">
        <w:rPr>
          <w:rFonts w:ascii="Times New Roman" w:hAnsi="Times New Roman" w:cs="Times New Roman"/>
          <w:sz w:val="24"/>
          <w:szCs w:val="24"/>
        </w:rPr>
        <w:t xml:space="preserve">цию </w:t>
      </w:r>
      <w:hyperlink r:id="rId5" w:history="1">
        <w:r w:rsidRPr="00712012">
          <w:rPr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>
        <w:rPr>
          <w:rFonts w:ascii="Times New Roman" w:hAnsi="Times New Roman" w:cs="Times New Roman"/>
          <w:sz w:val="24"/>
          <w:szCs w:val="24"/>
        </w:rPr>
        <w:t>по переселению граждан из аварийного жилищного фонда, на 2023 год</w:t>
      </w:r>
    </w:p>
    <w:p w:rsidR="009B1D25" w:rsidRDefault="009B1D25" w:rsidP="009B1D25"/>
    <w:p w:rsidR="009B1D25" w:rsidRDefault="009B1D25" w:rsidP="009B1D25">
      <w:pPr>
        <w:jc w:val="right"/>
      </w:pPr>
      <w: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B1D25" w:rsidRPr="00E02246" w:rsidTr="00856B13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B1D25" w:rsidRPr="00E02246" w:rsidTr="00856B13">
        <w:trPr>
          <w:trHeight w:val="123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</w:pPr>
            <w:r w:rsidRPr="00E02246">
              <w:t>3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8 904,6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8 904,6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89,9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89,9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B1D25" w:rsidRPr="00E02246" w:rsidTr="00856B13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8 994,5</w:t>
            </w:r>
          </w:p>
        </w:tc>
      </w:tr>
    </w:tbl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/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jc w:val="right"/>
        <w:rPr>
          <w:sz w:val="24"/>
          <w:szCs w:val="24"/>
        </w:rPr>
      </w:pPr>
    </w:p>
    <w:p w:rsidR="009B1D25" w:rsidRDefault="009B1D25" w:rsidP="009B1D25">
      <w:pPr>
        <w:rPr>
          <w:sz w:val="24"/>
          <w:szCs w:val="24"/>
        </w:rPr>
      </w:pPr>
    </w:p>
    <w:p w:rsidR="009B1D25" w:rsidRDefault="009B1D25" w:rsidP="009B1D25">
      <w:pPr>
        <w:rPr>
          <w:sz w:val="24"/>
          <w:szCs w:val="24"/>
        </w:rPr>
      </w:pPr>
    </w:p>
    <w:p w:rsidR="009B1D25" w:rsidRPr="00085465" w:rsidRDefault="009B1D25" w:rsidP="009B1D25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6</w:t>
      </w:r>
    </w:p>
    <w:p w:rsidR="009B1D25" w:rsidRPr="00085465" w:rsidRDefault="009B1D25" w:rsidP="009B1D2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приложения</w:t>
      </w:r>
      <w:r w:rsidRPr="00085465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Pr="00085465">
        <w:rPr>
          <w:sz w:val="24"/>
          <w:szCs w:val="24"/>
        </w:rPr>
        <w:t xml:space="preserve"> </w:t>
      </w:r>
    </w:p>
    <w:p w:rsidR="009B1D25" w:rsidRDefault="009B1D25" w:rsidP="009B1D25"/>
    <w:p w:rsidR="009B1D25" w:rsidRPr="00712012" w:rsidRDefault="009B1D25" w:rsidP="009B1D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</w:t>
      </w:r>
      <w:r w:rsidRPr="00EC1926">
        <w:rPr>
          <w:rFonts w:ascii="Times New Roman" w:hAnsi="Times New Roman" w:cs="Times New Roman"/>
          <w:sz w:val="22"/>
          <w:szCs w:val="22"/>
        </w:rPr>
        <w:t>на реализацию мероприятий государственной программы Республики Карелия «Развитие культуры»</w:t>
      </w:r>
      <w:r w:rsidRPr="00EC19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2023 год</w:t>
      </w:r>
    </w:p>
    <w:p w:rsidR="009B1D25" w:rsidRDefault="009B1D25" w:rsidP="009B1D25"/>
    <w:p w:rsidR="009B1D25" w:rsidRDefault="009B1D25" w:rsidP="009B1D25">
      <w:pPr>
        <w:jc w:val="right"/>
      </w:pPr>
      <w: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B1D25" w:rsidRPr="00E02246" w:rsidTr="00856B13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B1D25" w:rsidRPr="00E02246" w:rsidTr="00856B13">
        <w:trPr>
          <w:trHeight w:val="123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B1D25" w:rsidRPr="00E02246" w:rsidTr="00856B13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D25" w:rsidRPr="00E02246" w:rsidRDefault="009B1D25" w:rsidP="00856B13">
            <w:pPr>
              <w:jc w:val="center"/>
            </w:pPr>
            <w:r w:rsidRPr="00E02246">
              <w:t>3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2 239,7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2 239,7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569,2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277,2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292,0</w:t>
            </w:r>
          </w:p>
        </w:tc>
      </w:tr>
      <w:tr w:rsidR="009B1D25" w:rsidRPr="00E02246" w:rsidTr="00856B1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B1D25" w:rsidRPr="00E02246" w:rsidTr="00856B13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:rsidR="009B1D25" w:rsidRPr="00E02246" w:rsidRDefault="009B1D25" w:rsidP="00856B13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B1D25" w:rsidRPr="00E02246" w:rsidRDefault="009B1D25" w:rsidP="00856B13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2 808,9</w:t>
            </w:r>
          </w:p>
        </w:tc>
      </w:tr>
    </w:tbl>
    <w:p w:rsidR="009B1D25" w:rsidRDefault="009B1D25" w:rsidP="009B1D25">
      <w:pPr>
        <w:rPr>
          <w:sz w:val="24"/>
          <w:szCs w:val="24"/>
        </w:rPr>
      </w:pPr>
      <w:bookmarkStart w:id="0" w:name="_GoBack"/>
      <w:bookmarkEnd w:id="0"/>
    </w:p>
    <w:sectPr w:rsidR="009B1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EF"/>
    <w:rsid w:val="00206A59"/>
    <w:rsid w:val="009B1D25"/>
    <w:rsid w:val="00C174EF"/>
    <w:rsid w:val="00D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EBE5"/>
  <w15:chartTrackingRefBased/>
  <w15:docId w15:val="{516B92FC-D1AB-4CD9-B444-604D77F6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D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CF2F9-0309-48ED-8C43-A8D1CA0C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2024-03-13T10:35:00Z</dcterms:created>
  <dcterms:modified xsi:type="dcterms:W3CDTF">2024-03-13T10:36:00Z</dcterms:modified>
</cp:coreProperties>
</file>